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9D" w:rsidRPr="00F52A58" w:rsidRDefault="0006029D" w:rsidP="0006029D">
      <w:pPr>
        <w:jc w:val="both"/>
      </w:pPr>
      <w:r w:rsidRPr="00F52A5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BAC86C" wp14:editId="1AA7BE9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A58">
        <w:t xml:space="preserve">Para qualquer informação por favor contacte o escritório da nossa paróquia: </w:t>
      </w:r>
      <w:r w:rsidRPr="005011EA">
        <w:rPr>
          <w:b/>
        </w:rPr>
        <w:t>732- 254-1800 linha 15 em Português.</w:t>
      </w:r>
    </w:p>
    <w:p w:rsidR="0006029D" w:rsidRDefault="0006029D" w:rsidP="0006029D">
      <w:pPr>
        <w:pStyle w:val="NoSpacing"/>
      </w:pPr>
      <w:r w:rsidRPr="00F52A58">
        <w:t>A secretaria Humbelina estará no escritório da paróquia para atender em Português, nas segundas-feiras e quartas-feiras, das 9:00 AM-3:00 PM e sextas-feiras das 9:00AM-2:00PM.</w:t>
      </w:r>
    </w:p>
    <w:p w:rsidR="0006029D" w:rsidRPr="00F52A58" w:rsidRDefault="0006029D" w:rsidP="0006029D">
      <w:pPr>
        <w:pStyle w:val="NoSpacing"/>
      </w:pPr>
      <w:r>
        <w:t>---------------------------------------------------------------------</w:t>
      </w:r>
    </w:p>
    <w:p w:rsidR="0006029D" w:rsidRPr="00F52A58" w:rsidRDefault="0006029D" w:rsidP="0006029D">
      <w:pPr>
        <w:jc w:val="both"/>
        <w:rPr>
          <w:b/>
        </w:rPr>
      </w:pPr>
      <w:r w:rsidRPr="00F52A58">
        <w:rPr>
          <w:b/>
        </w:rPr>
        <w:t>GRUPOS E MINISTÉRIOS NA NOSSA COMUNIDADE</w:t>
      </w:r>
    </w:p>
    <w:p w:rsidR="0006029D" w:rsidRPr="0006029D" w:rsidRDefault="0006029D" w:rsidP="00D34A81">
      <w:pPr>
        <w:jc w:val="both"/>
        <w:rPr>
          <w:i/>
        </w:rPr>
      </w:pPr>
      <w:r w:rsidRPr="00F52A58">
        <w:t xml:space="preserve">Todos somos convidados a participar e fazer parte destes grupos! Assim poderemos continuar a ser uma comunidade vibrante, mostrando o que há em nos’ de melhor para oferecer com a nossa diversidade e costumes diferentes. </w:t>
      </w:r>
      <w:r w:rsidRPr="00F52A58">
        <w:rPr>
          <w:i/>
        </w:rPr>
        <w:t>Neste boletim destacaremos</w:t>
      </w:r>
      <w:r>
        <w:rPr>
          <w:i/>
        </w:rPr>
        <w:t xml:space="preserve"> os </w:t>
      </w:r>
      <w:r w:rsidRPr="0006029D">
        <w:rPr>
          <w:b/>
          <w:i/>
        </w:rPr>
        <w:t xml:space="preserve">Ministros Extraordinários da Eucaristia. A Eucaristia </w:t>
      </w:r>
      <w:r w:rsidRPr="0006029D">
        <w:rPr>
          <w:i/>
        </w:rPr>
        <w:t xml:space="preserve">e’ </w:t>
      </w:r>
      <w:r w:rsidRPr="0006029D">
        <w:rPr>
          <w:b/>
          <w:i/>
          <w:lang w:val="pt-BR"/>
        </w:rPr>
        <w:t>“o centro da vida da Igreja”</w:t>
      </w:r>
    </w:p>
    <w:p w:rsidR="00435D63" w:rsidRDefault="0006029D" w:rsidP="00D34A81">
      <w:pPr>
        <w:pStyle w:val="NoSpacing"/>
        <w:jc w:val="both"/>
        <w:rPr>
          <w:b/>
          <w:lang w:val="pt-BR"/>
        </w:rPr>
      </w:pPr>
      <w:r w:rsidRPr="0006029D">
        <w:t xml:space="preserve">Os Ministros Extraordinários da Eucaristia ajudam o Padre na distribuição da Sagrada Comunhão. </w:t>
      </w:r>
      <w:r w:rsidRPr="0006029D">
        <w:rPr>
          <w:lang w:val="pt-BR"/>
        </w:rPr>
        <w:t>A Santa Sé alerta, porém, que o exercício desse ministério não dispensa nem substitui os Ministros Ordinários (Bispos, presbíteros, diáconos) de fazer a sua parte. Este ministério deve ser exercido por leigos que tenham uma vida cristã autêntica, sejam maduros na fé, devem ter uma boa formação doutrinária, pois podem também realizar a celebração da palavra, de orientar as pessoas a quem leva a Eucaristia, etc. Eles devem ensinar e viver o que a Igreja ensina, especialmente em relação à Eucaristia e as condições para recebê-la dignamente. Isto exige do Ministro que ele conheça a doutrina da Igreja, especialmente a fundamentação dogmática, moral e sacramental. E’ importante que o Ministro conheça a</w:t>
      </w:r>
      <w:r w:rsidRPr="0006029D">
        <w:rPr>
          <w:b/>
          <w:bCs/>
          <w:lang w:val="pt-BR"/>
        </w:rPr>
        <w:t xml:space="preserve"> </w:t>
      </w:r>
      <w:r w:rsidRPr="0006029D">
        <w:rPr>
          <w:lang w:val="pt-BR"/>
        </w:rPr>
        <w:t xml:space="preserve">“Instrução Geral do Missal Romano”. </w:t>
      </w:r>
      <w:r w:rsidRPr="0006029D">
        <w:rPr>
          <w:b/>
          <w:lang w:val="pt-BR"/>
        </w:rPr>
        <w:t>Se houver alguem que se sente chamado para servir de Ministro Extraordinario da Eucaristia deve se dirigir ao Paroco.</w:t>
      </w:r>
    </w:p>
    <w:p w:rsidR="00D34A81" w:rsidRPr="00D34A81" w:rsidRDefault="00D34A81" w:rsidP="00D34A81">
      <w:pPr>
        <w:pStyle w:val="NoSpacing"/>
        <w:rPr>
          <w:lang w:val="pt-BR"/>
        </w:rPr>
      </w:pPr>
      <w:r>
        <w:rPr>
          <w:lang w:val="pt-BR"/>
        </w:rPr>
        <w:t>--------------------------------------------------------------------------</w:t>
      </w:r>
    </w:p>
    <w:p w:rsidR="00B65FF3" w:rsidRPr="000E4AF0" w:rsidRDefault="00B65FF3" w:rsidP="00B65FF3">
      <w:pPr>
        <w:pStyle w:val="NoSpacing"/>
        <w:rPr>
          <w:b/>
        </w:rPr>
      </w:pPr>
      <w:r w:rsidRPr="000E4AF0">
        <w:rPr>
          <w:b/>
        </w:rPr>
        <w:t>REGISTRO/ CADASTRO NA PAROQUIA</w:t>
      </w:r>
    </w:p>
    <w:p w:rsidR="00B65FF3" w:rsidRPr="000E4AF0" w:rsidRDefault="00B65FF3" w:rsidP="00B65FF3">
      <w:pPr>
        <w:pStyle w:val="NoSpacing"/>
        <w:jc w:val="both"/>
      </w:pPr>
      <w:r w:rsidRPr="000E4AF0">
        <w:t xml:space="preserve">Por favor contacte o escritório da paróquia pelo número indicado em cima desta página, se não recebem os envelopes de ofertório pelo correio. Isso indica que </w:t>
      </w:r>
      <w:r>
        <w:t xml:space="preserve">provavelmente </w:t>
      </w:r>
      <w:r w:rsidRPr="000E4AF0">
        <w:t xml:space="preserve">não estão registrados na paróquia. Só precisa preencher um formulário para se registrar. </w:t>
      </w:r>
    </w:p>
    <w:p w:rsidR="00B65FF3" w:rsidRPr="000E4AF0" w:rsidRDefault="00B65FF3" w:rsidP="00B65FF3">
      <w:pPr>
        <w:pStyle w:val="NoSpacing"/>
        <w:jc w:val="both"/>
      </w:pPr>
      <w:r w:rsidRPr="000E4AF0">
        <w:t xml:space="preserve">Necessita estar registrado para receber qualquer comprovante, receber sacramentos, servir de madrinha ou padrinho, documentações, etc. </w:t>
      </w:r>
    </w:p>
    <w:p w:rsidR="00B65FF3" w:rsidRDefault="00B65FF3" w:rsidP="00B65FF3">
      <w:pPr>
        <w:pStyle w:val="NoSpacing"/>
        <w:rPr>
          <w:b/>
        </w:rPr>
      </w:pPr>
    </w:p>
    <w:p w:rsidR="00B65FF3" w:rsidRDefault="00B65FF3" w:rsidP="00B65FF3">
      <w:pPr>
        <w:pStyle w:val="NoSpacing"/>
        <w:rPr>
          <w:b/>
        </w:rPr>
      </w:pPr>
    </w:p>
    <w:p w:rsidR="00435D63" w:rsidRPr="0000562D" w:rsidRDefault="00435D63" w:rsidP="00B65FF3">
      <w:pPr>
        <w:pStyle w:val="NoSpacing"/>
        <w:jc w:val="center"/>
      </w:pPr>
      <w:r>
        <w:rPr>
          <w:b/>
          <w:lang w:val="pt-BR"/>
        </w:rPr>
        <w:lastRenderedPageBreak/>
        <w:t>FESTA DA DIVINA MISERICORDIA</w:t>
      </w:r>
    </w:p>
    <w:p w:rsidR="00435D63" w:rsidRPr="00510BF7" w:rsidRDefault="00476FDB" w:rsidP="00435D63">
      <w:pPr>
        <w:pStyle w:val="NoSpacing"/>
        <w:jc w:val="center"/>
        <w:rPr>
          <w:b/>
          <w:lang w:val="pt-BR"/>
        </w:rPr>
      </w:pPr>
      <w:r>
        <w:rPr>
          <w:b/>
          <w:lang w:val="pt-BR"/>
        </w:rPr>
        <w:t>DOMINGO, 08</w:t>
      </w:r>
      <w:r w:rsidR="00435D63" w:rsidRPr="00510BF7">
        <w:rPr>
          <w:b/>
          <w:lang w:val="pt-BR"/>
        </w:rPr>
        <w:t xml:space="preserve"> DE ABRIL</w:t>
      </w:r>
    </w:p>
    <w:p w:rsidR="00435D63" w:rsidRPr="007D3A31" w:rsidRDefault="00435D63" w:rsidP="00435D63">
      <w:pPr>
        <w:pStyle w:val="NoSpacing"/>
        <w:jc w:val="both"/>
        <w:rPr>
          <w:lang w:val="pt-BR"/>
        </w:rPr>
      </w:pPr>
      <w:r w:rsidRPr="007D3A31">
        <w:rPr>
          <w:lang w:val="pt-BR"/>
        </w:rPr>
        <w:t>Nas revelações de Nosso Senhor a Santa Faustina, por volta de 1930, Ele pediu para que fosse estabelecida em toda a Igreja, oficialmente, a “Festa da Misericórdia”:</w:t>
      </w:r>
    </w:p>
    <w:p w:rsidR="00435D63" w:rsidRPr="007D3A31" w:rsidRDefault="00435D63" w:rsidP="00435D63">
      <w:pPr>
        <w:pStyle w:val="NoSpacing"/>
        <w:jc w:val="both"/>
        <w:rPr>
          <w:i/>
          <w:iCs/>
          <w:lang w:val="pt-BR"/>
        </w:rPr>
      </w:pPr>
      <w:r w:rsidRPr="007D3A31">
        <w:rPr>
          <w:i/>
          <w:iCs/>
          <w:lang w:val="pt-BR"/>
        </w:rPr>
        <w:t>“Desejo que a Festa de Misericórdia seja refúgio e abrigo para todas as almas, especialmente para os pecadores. Nesse dia estão abertas as entranhas da minha Misericórdia. Derramo todo o mar de graças nas almas que se aproximarem da fonte da minha Misericórdia. A alma que se confessar e comungar alcançará o perdão das culpas e castigos. Nesse dia estão abertas todas as comportas divinas, pelas quais fluem as graças.</w:t>
      </w:r>
    </w:p>
    <w:p w:rsidR="00435D63" w:rsidRPr="007D3A31" w:rsidRDefault="00435D63" w:rsidP="00435D63">
      <w:pPr>
        <w:pStyle w:val="NoSpacing"/>
        <w:jc w:val="both"/>
        <w:rPr>
          <w:i/>
          <w:iCs/>
          <w:lang w:val="pt-BR"/>
        </w:rPr>
      </w:pPr>
      <w:r w:rsidRPr="007D3A31">
        <w:rPr>
          <w:i/>
          <w:iCs/>
          <w:lang w:val="pt-BR"/>
        </w:rPr>
        <w:t>Que nenhuma alma tenha medo de se aproximar de Mim, ainda que seus pecados sejam como escarlate…</w:t>
      </w:r>
    </w:p>
    <w:p w:rsidR="00435D63" w:rsidRPr="007D3A31" w:rsidRDefault="00435D63" w:rsidP="00435D63">
      <w:pPr>
        <w:pStyle w:val="NoSpacing"/>
        <w:jc w:val="both"/>
        <w:rPr>
          <w:i/>
          <w:iCs/>
          <w:lang w:val="pt-BR"/>
        </w:rPr>
      </w:pPr>
      <w:r w:rsidRPr="007D3A31">
        <w:rPr>
          <w:i/>
          <w:iCs/>
          <w:lang w:val="pt-BR"/>
        </w:rPr>
        <w:t>A Festa da Misericórdia saiu das minhas entranhas…</w:t>
      </w:r>
    </w:p>
    <w:p w:rsidR="00435D63" w:rsidRPr="007D3A31" w:rsidRDefault="00435D63" w:rsidP="00435D63">
      <w:pPr>
        <w:pStyle w:val="NoSpacing"/>
        <w:jc w:val="both"/>
        <w:rPr>
          <w:i/>
          <w:iCs/>
          <w:lang w:val="pt-BR"/>
        </w:rPr>
      </w:pPr>
      <w:r w:rsidRPr="007D3A31">
        <w:rPr>
          <w:i/>
          <w:iCs/>
          <w:lang w:val="pt-BR"/>
        </w:rPr>
        <w:t>Desejo que seja celebrada solenemente no primeiro domingo depois da Páscoa. A humanidade não terá paz enquanto não se voltar à fonte da minha Misericórdia.”</w:t>
      </w:r>
      <w:r w:rsidRPr="007D3A31">
        <w:rPr>
          <w:i/>
          <w:iCs/>
          <w:lang w:val="pt-BR"/>
        </w:rPr>
        <w:br/>
        <w:t>(Diário nº.699)</w:t>
      </w:r>
    </w:p>
    <w:p w:rsidR="00435D63" w:rsidRPr="007D3A31" w:rsidRDefault="00435D63" w:rsidP="00435D63">
      <w:pPr>
        <w:pStyle w:val="NoSpacing"/>
        <w:jc w:val="both"/>
        <w:rPr>
          <w:lang w:val="pt-BR"/>
        </w:rPr>
      </w:pPr>
      <w:r w:rsidRPr="007D3A31">
        <w:rPr>
          <w:lang w:val="pt-BR"/>
        </w:rPr>
        <w:t xml:space="preserve">O </w:t>
      </w:r>
      <w:r w:rsidRPr="007D3A31">
        <w:rPr>
          <w:i/>
          <w:iCs/>
          <w:lang w:val="pt-BR"/>
        </w:rPr>
        <w:t>perdão das culpas e castigos</w:t>
      </w:r>
      <w:r w:rsidRPr="007D3A31">
        <w:rPr>
          <w:lang w:val="pt-BR"/>
        </w:rPr>
        <w:t xml:space="preserve"> prometido por Jesus foi estabelecido para toda a Igreja quando, por mandato de São João Paulo II, a Santa Sé publicou o “decreto sobre as indulgências recebidas na Festa da Divina Misericórdia”, que instituiu oficialmente a indulgência plenária para esta festa.</w:t>
      </w:r>
    </w:p>
    <w:p w:rsidR="00435D63" w:rsidRPr="007D3A31" w:rsidRDefault="00435D63" w:rsidP="00435D63">
      <w:pPr>
        <w:pStyle w:val="NoSpacing"/>
        <w:jc w:val="both"/>
        <w:rPr>
          <w:lang w:val="pt-BR"/>
        </w:rPr>
      </w:pPr>
      <w:r w:rsidRPr="007D3A31">
        <w:rPr>
          <w:lang w:val="pt-BR"/>
        </w:rPr>
        <w:t xml:space="preserve">Jesus também pediu que a Festa da Divina Misericórdia fosse precedida por uma </w:t>
      </w:r>
      <w:hyperlink r:id="rId5" w:history="1">
        <w:r w:rsidRPr="007D3A31">
          <w:rPr>
            <w:rStyle w:val="Hyperlink"/>
            <w:lang w:val="pt-BR"/>
          </w:rPr>
          <w:t>Novena à Divina Misericórdia</w:t>
        </w:r>
      </w:hyperlink>
      <w:r w:rsidRPr="007D3A31">
        <w:rPr>
          <w:lang w:val="pt-BR"/>
        </w:rPr>
        <w:t xml:space="preserve">, a ser </w:t>
      </w:r>
      <w:r w:rsidRPr="00510BF7">
        <w:rPr>
          <w:u w:val="single"/>
          <w:lang w:val="pt-BR"/>
        </w:rPr>
        <w:t>iniciada na Sexta-Feira Santa</w:t>
      </w:r>
      <w:r w:rsidRPr="007D3A31">
        <w:rPr>
          <w:lang w:val="pt-BR"/>
        </w:rPr>
        <w:t>. Ele deu a Irmã Faustina uma intenção pela qual rezar a cada dia da Novena. Em seu diário, Irmã Faustina relata que Jesus lhe disse:</w:t>
      </w:r>
    </w:p>
    <w:p w:rsidR="00435D63" w:rsidRPr="007D3A31" w:rsidRDefault="00435D63" w:rsidP="00435D63">
      <w:pPr>
        <w:pStyle w:val="NoSpacing"/>
        <w:jc w:val="both"/>
        <w:rPr>
          <w:i/>
        </w:rPr>
      </w:pPr>
      <w:r w:rsidRPr="007D3A31">
        <w:rPr>
          <w:i/>
        </w:rPr>
        <w:t>“Em cada dia da novena, conduzirás ao Meu coração um grupo diferente de almas, e as mergulharás no oceano da minha Misericórdia. Eu conduzirei todas as almas à casa do meu Pai…</w:t>
      </w:r>
    </w:p>
    <w:p w:rsidR="00435D63" w:rsidRPr="007D3A31" w:rsidRDefault="00435D63" w:rsidP="00435D63">
      <w:pPr>
        <w:pStyle w:val="NoSpacing"/>
        <w:jc w:val="both"/>
        <w:rPr>
          <w:i/>
        </w:rPr>
      </w:pPr>
      <w:r w:rsidRPr="007D3A31">
        <w:rPr>
          <w:i/>
        </w:rPr>
        <w:t>Por minha parte, nada negarei a nenhuma daquelas almas que tu conduzirás à fonte da minha Misericórdia. Cada dia pedirás a meu Pai, pela minha amarga Paixão, graças para essas almas.”</w:t>
      </w:r>
    </w:p>
    <w:p w:rsidR="00435D63" w:rsidRDefault="00435D63" w:rsidP="00435D63">
      <w:pPr>
        <w:pStyle w:val="NoSpacing"/>
        <w:jc w:val="both"/>
      </w:pPr>
      <w:r>
        <w:t>(Diário nº.1209)</w:t>
      </w:r>
    </w:p>
    <w:p w:rsidR="00435D63" w:rsidRDefault="00435D63" w:rsidP="00435D63">
      <w:pPr>
        <w:pStyle w:val="NoSpacing"/>
        <w:jc w:val="both"/>
      </w:pPr>
      <w:r>
        <w:t xml:space="preserve">Portanto, para obter a indulgência plenária da Festa da Misericórdia (lembrando: </w:t>
      </w:r>
      <w:r w:rsidRPr="00510BF7">
        <w:rPr>
          <w:b/>
        </w:rPr>
        <w:t>o Segundo Domingo de Páscoa</w:t>
      </w:r>
      <w:r>
        <w:t>), devemos cumprir as condições habituais:</w:t>
      </w:r>
    </w:p>
    <w:p w:rsidR="00435D63" w:rsidRDefault="00435D63" w:rsidP="00435D63">
      <w:pPr>
        <w:pStyle w:val="NoSpacing"/>
        <w:jc w:val="both"/>
      </w:pPr>
      <w:r>
        <w:t>•confissão sacramental (que não precisa ser feita no mesmo dia),</w:t>
      </w:r>
    </w:p>
    <w:p w:rsidR="00435D63" w:rsidRDefault="00435D63" w:rsidP="00435D63">
      <w:pPr>
        <w:pStyle w:val="NoSpacing"/>
        <w:jc w:val="both"/>
      </w:pPr>
      <w:r>
        <w:t xml:space="preserve">•comunhão eucarística </w:t>
      </w:r>
      <w:proofErr w:type="gramStart"/>
      <w:r>
        <w:t>e</w:t>
      </w:r>
      <w:proofErr w:type="gramEnd"/>
    </w:p>
    <w:p w:rsidR="00435D63" w:rsidRDefault="00435D63" w:rsidP="00435D63">
      <w:pPr>
        <w:pStyle w:val="NoSpacing"/>
        <w:jc w:val="both"/>
      </w:pPr>
      <w:r>
        <w:t>•oração pelas intenções do Sumo Pontífice;</w:t>
      </w:r>
    </w:p>
    <w:p w:rsidR="00435D63" w:rsidRDefault="00435D63" w:rsidP="00435D63">
      <w:pPr>
        <w:pStyle w:val="NoSpacing"/>
        <w:jc w:val="both"/>
      </w:pPr>
      <w:r>
        <w:t>•realizar atos de piedade em honra da Misericórdia divina ou rezar, na presença do Santíssimo Sacramento da Eucaristia, publicamente exposto ou no Sacrário, o Pai Nosso e o Credo, acrescentando uma invocação piedosa ao Senhor Jesus (por exemplo, Jesus misericordioso, eu confio em Vós!)</w:t>
      </w:r>
    </w:p>
    <w:p w:rsidR="00B65FF3" w:rsidRPr="009658E6" w:rsidRDefault="00B65FF3" w:rsidP="00B65FF3">
      <w:pPr>
        <w:pStyle w:val="NoSpacing"/>
        <w:jc w:val="both"/>
      </w:pPr>
      <w:r w:rsidRPr="009658E6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A36A4A2" wp14:editId="3D569C44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8E6">
        <w:rPr>
          <w:b/>
        </w:rPr>
        <w:t>INTENÇÕES DAS MISSAS</w:t>
      </w:r>
    </w:p>
    <w:p w:rsidR="00B34354" w:rsidRPr="009658E6" w:rsidRDefault="00B34354" w:rsidP="00B34354">
      <w:pPr>
        <w:pStyle w:val="NoSpacing"/>
        <w:rPr>
          <w:b/>
        </w:rPr>
      </w:pPr>
      <w:r>
        <w:t>+Sábado 07 de Abril</w:t>
      </w:r>
      <w:r w:rsidR="00B65FF3" w:rsidRPr="009658E6">
        <w:rPr>
          <w:b/>
        </w:rPr>
        <w:t xml:space="preserve">- </w:t>
      </w:r>
      <w:r>
        <w:rPr>
          <w:b/>
        </w:rPr>
        <w:t>João Capela e rezemos por Armando Mirassol</w:t>
      </w:r>
    </w:p>
    <w:p w:rsidR="00B65FF3" w:rsidRPr="009658E6" w:rsidRDefault="00B34354" w:rsidP="00B65FF3">
      <w:pPr>
        <w:pStyle w:val="NoSpacing"/>
        <w:rPr>
          <w:b/>
        </w:rPr>
      </w:pPr>
      <w:r>
        <w:t>+Domingo 08</w:t>
      </w:r>
      <w:r w:rsidR="00B65FF3">
        <w:t xml:space="preserve"> de Abril</w:t>
      </w:r>
      <w:r w:rsidR="00B65FF3">
        <w:rPr>
          <w:b/>
        </w:rPr>
        <w:t xml:space="preserve">- </w:t>
      </w:r>
      <w:r>
        <w:rPr>
          <w:b/>
        </w:rPr>
        <w:t>João Laranjeiro e Membros da Irmandade de Fátima</w:t>
      </w:r>
      <w:r w:rsidR="00B65FF3" w:rsidRPr="009658E6">
        <w:rPr>
          <w:b/>
        </w:rPr>
        <w:t xml:space="preserve"> Armando Alves e família e Silvino Teco e família</w:t>
      </w:r>
    </w:p>
    <w:p w:rsidR="00B65FF3" w:rsidRPr="009658E6" w:rsidRDefault="00B34354" w:rsidP="00B65FF3">
      <w:pPr>
        <w:pStyle w:val="NoSpacing"/>
        <w:rPr>
          <w:b/>
        </w:rPr>
      </w:pPr>
      <w:r>
        <w:t>+Quarta-feira 11</w:t>
      </w:r>
      <w:r w:rsidR="00B65FF3">
        <w:t xml:space="preserve"> de Abril</w:t>
      </w:r>
      <w:r>
        <w:rPr>
          <w:b/>
        </w:rPr>
        <w:t>- João Grego</w:t>
      </w:r>
    </w:p>
    <w:p w:rsidR="00B65FF3" w:rsidRDefault="00B65FF3" w:rsidP="00B65FF3">
      <w:pPr>
        <w:pStyle w:val="NoSpacing"/>
        <w:rPr>
          <w:b/>
        </w:rPr>
      </w:pPr>
      <w:r w:rsidRPr="009658E6">
        <w:t>+Sá</w:t>
      </w:r>
      <w:r w:rsidR="00B34354">
        <w:t>bado 14</w:t>
      </w:r>
      <w:r>
        <w:t xml:space="preserve"> de Abril</w:t>
      </w:r>
      <w:r w:rsidR="00B34354">
        <w:rPr>
          <w:b/>
        </w:rPr>
        <w:t>-</w:t>
      </w:r>
      <w:proofErr w:type="spellStart"/>
      <w:r w:rsidR="00B34354">
        <w:rPr>
          <w:b/>
        </w:rPr>
        <w:t>Irmínia</w:t>
      </w:r>
      <w:proofErr w:type="spellEnd"/>
      <w:r w:rsidR="00B34354">
        <w:rPr>
          <w:b/>
        </w:rPr>
        <w:t xml:space="preserve"> da Rocha Martins, e rezemos por Armando Mirassol</w:t>
      </w:r>
    </w:p>
    <w:p w:rsidR="00230511" w:rsidRDefault="00230511" w:rsidP="00B65FF3">
      <w:pPr>
        <w:pStyle w:val="NoSpacing"/>
        <w:rPr>
          <w:b/>
        </w:rPr>
      </w:pPr>
      <w:r>
        <w:rPr>
          <w:b/>
        </w:rPr>
        <w:t>------------------------------------------------------------------------</w:t>
      </w:r>
    </w:p>
    <w:p w:rsidR="005011EA" w:rsidRPr="005011EA" w:rsidRDefault="005011EA" w:rsidP="005011EA">
      <w:pPr>
        <w:spacing w:after="0" w:line="240" w:lineRule="auto"/>
        <w:jc w:val="both"/>
        <w:rPr>
          <w:iCs/>
          <w:sz w:val="20"/>
          <w:szCs w:val="20"/>
          <w:lang w:val="pt-BR"/>
        </w:rPr>
      </w:pPr>
      <w:r w:rsidRPr="005011EA">
        <w:rPr>
          <w:rFonts w:eastAsia="Times New Roman" w:cs="Helvetica"/>
          <w:b/>
          <w:bCs/>
          <w:color w:val="000000"/>
        </w:rPr>
        <w:t>MARCAÇÃO DE BAPTISMOS</w:t>
      </w:r>
    </w:p>
    <w:p w:rsidR="005011EA" w:rsidRPr="005011EA" w:rsidRDefault="005011EA" w:rsidP="005011EA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5011EA">
        <w:rPr>
          <w:rFonts w:eastAsia="Times New Roman" w:cs="Helvetica"/>
          <w:b/>
          <w:bCs/>
          <w:color w:val="000000"/>
        </w:rPr>
        <w:t>*</w:t>
      </w:r>
      <w:r w:rsidRPr="005011EA">
        <w:rPr>
          <w:rFonts w:eastAsia="Times New Roman" w:cs="Helvetica"/>
          <w:bCs/>
          <w:color w:val="000000"/>
        </w:rPr>
        <w:t xml:space="preserve">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5011EA">
        <w:rPr>
          <w:rFonts w:eastAsia="Times New Roman" w:cs="Helvetica"/>
          <w:bCs/>
          <w:color w:val="000000"/>
        </w:rPr>
        <w:t>Baptismo</w:t>
      </w:r>
      <w:proofErr w:type="spellEnd"/>
      <w:r w:rsidRPr="005011EA">
        <w:rPr>
          <w:rFonts w:eastAsia="Times New Roman" w:cs="Helvetica"/>
          <w:bCs/>
          <w:color w:val="000000"/>
        </w:rPr>
        <w:t xml:space="preserve"> é no 3º Domingo do mês após a missa das 11:30 AM.</w:t>
      </w:r>
    </w:p>
    <w:p w:rsidR="005011EA" w:rsidRPr="005011EA" w:rsidRDefault="005011EA" w:rsidP="005011EA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5011EA">
        <w:rPr>
          <w:rFonts w:eastAsia="Times New Roman" w:cs="Helvetica"/>
          <w:bCs/>
          <w:color w:val="000000"/>
        </w:rPr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5011EA">
        <w:rPr>
          <w:rFonts w:eastAsia="Times New Roman" w:cs="Helvetica"/>
          <w:bCs/>
          <w:color w:val="000000"/>
        </w:rPr>
        <w:t>Baptismo</w:t>
      </w:r>
      <w:proofErr w:type="spellEnd"/>
      <w:r w:rsidRPr="005011EA">
        <w:rPr>
          <w:rFonts w:eastAsia="Times New Roman" w:cs="Helvetica"/>
          <w:bCs/>
          <w:color w:val="000000"/>
        </w:rPr>
        <w:t>.</w:t>
      </w:r>
    </w:p>
    <w:p w:rsidR="005011EA" w:rsidRPr="005011EA" w:rsidRDefault="005011EA" w:rsidP="005011EA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000000"/>
        </w:rPr>
      </w:pPr>
      <w:r w:rsidRPr="005011EA">
        <w:rPr>
          <w:rFonts w:eastAsia="Times New Roman" w:cs="Helvetica"/>
          <w:b/>
          <w:bCs/>
          <w:color w:val="000000"/>
        </w:rPr>
        <w:t xml:space="preserve">Em casos especiais devem falar com o Pe. </w:t>
      </w:r>
      <w:proofErr w:type="spellStart"/>
      <w:r w:rsidRPr="005011EA">
        <w:rPr>
          <w:rFonts w:eastAsia="Times New Roman" w:cs="Helvetica"/>
          <w:b/>
          <w:bCs/>
          <w:color w:val="000000"/>
        </w:rPr>
        <w:t>Damian</w:t>
      </w:r>
      <w:proofErr w:type="spellEnd"/>
      <w:r w:rsidRPr="005011EA">
        <w:rPr>
          <w:rFonts w:eastAsia="Times New Roman" w:cs="Helvetica"/>
          <w:b/>
          <w:bCs/>
          <w:color w:val="000000"/>
        </w:rPr>
        <w:t xml:space="preserve"> pessoalmente.</w:t>
      </w:r>
    </w:p>
    <w:p w:rsidR="005011EA" w:rsidRDefault="005011EA" w:rsidP="005011EA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5011EA">
        <w:rPr>
          <w:rFonts w:eastAsia="Times New Roman" w:cs="Helvetica"/>
          <w:b/>
          <w:bCs/>
          <w:color w:val="000000"/>
        </w:rPr>
        <w:t>*</w:t>
      </w:r>
      <w:r w:rsidRPr="005011EA">
        <w:rPr>
          <w:rFonts w:eastAsia="Times New Roman" w:cs="Helvetica"/>
          <w:bCs/>
          <w:color w:val="000000"/>
        </w:rPr>
        <w:t>Ao escolherem o padrinho e a madrinha por favor verifiquem se estes têm os sacramentos necessários (</w:t>
      </w:r>
      <w:proofErr w:type="spellStart"/>
      <w:r w:rsidRPr="005011EA">
        <w:rPr>
          <w:rFonts w:eastAsia="Times New Roman" w:cs="Helvetica"/>
          <w:bCs/>
          <w:color w:val="000000"/>
        </w:rPr>
        <w:t>Baptizado</w:t>
      </w:r>
      <w:proofErr w:type="spellEnd"/>
      <w:r w:rsidRPr="005011EA">
        <w:rPr>
          <w:rFonts w:eastAsia="Times New Roman" w:cs="Helvetica"/>
          <w:bCs/>
          <w:color w:val="000000"/>
        </w:rPr>
        <w:t>, Primeira Comunhão, Confirmação). Os padrinhos se forem casados devem ter sido casados pela Igreja. Devem comprovar que estão registados e participantes em uma paróquia Católica por mais de 3 meses. Padrinhos e Madrinhas devem servir de bons</w:t>
      </w:r>
      <w:r w:rsidRPr="005011EA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 w:rsidRPr="005011EA">
        <w:rPr>
          <w:rFonts w:eastAsia="Times New Roman" w:cs="Helvetica"/>
          <w:bCs/>
          <w:color w:val="000000"/>
        </w:rPr>
        <w:t>exemplos, serem pessoas de Fé, e participantes na Igreja Católica.</w:t>
      </w:r>
    </w:p>
    <w:p w:rsidR="005011EA" w:rsidRDefault="005011EA" w:rsidP="005011EA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--------------------------------------------------------------------------</w:t>
      </w:r>
    </w:p>
    <w:p w:rsidR="00AE36E2" w:rsidRPr="00AE36E2" w:rsidRDefault="00AE36E2" w:rsidP="00AE36E2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000000"/>
        </w:rPr>
      </w:pPr>
      <w:r w:rsidRPr="00AE36E2">
        <w:rPr>
          <w:rFonts w:eastAsia="Times New Roman" w:cs="Helvetica"/>
          <w:b/>
          <w:bCs/>
          <w:color w:val="000000"/>
        </w:rPr>
        <w:t xml:space="preserve">MUDANÇAS DE ENDEREÇOS </w:t>
      </w:r>
    </w:p>
    <w:p w:rsidR="00AE36E2" w:rsidRPr="00AE36E2" w:rsidRDefault="00AE36E2" w:rsidP="00AE36E2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AE36E2">
        <w:rPr>
          <w:rFonts w:eastAsia="Times New Roman" w:cs="Helvetica"/>
          <w:bCs/>
          <w:color w:val="000000"/>
        </w:rPr>
        <w:t>Pedimos aos paroquianos que mudam de endereço que façam o favor de contactar o escritório da paróquia para podermos atualizar os vossos registos. Caso contrario, os envelopes de ofertório e toda a correspondência volta para o escritório e isso resulta em novos gastos para a paróquia. Obrigado!</w:t>
      </w:r>
    </w:p>
    <w:p w:rsidR="005011EA" w:rsidRDefault="00AE36E2" w:rsidP="005011EA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--------------------------------------------------------------------------</w:t>
      </w:r>
    </w:p>
    <w:p w:rsidR="00182429" w:rsidRPr="00182429" w:rsidRDefault="00182429" w:rsidP="00182429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000000"/>
        </w:rPr>
      </w:pPr>
      <w:r w:rsidRPr="00182429">
        <w:rPr>
          <w:rFonts w:eastAsia="Times New Roman" w:cs="Helvetica"/>
          <w:b/>
          <w:bCs/>
          <w:color w:val="000000"/>
        </w:rPr>
        <w:t>Intenção do Papa Francisco para Abril 2018</w:t>
      </w:r>
    </w:p>
    <w:p w:rsidR="00182429" w:rsidRPr="00182429" w:rsidRDefault="00182429" w:rsidP="00182429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000000"/>
        </w:rPr>
      </w:pPr>
      <w:r w:rsidRPr="00182429">
        <w:rPr>
          <w:rFonts w:eastAsia="Times New Roman" w:cs="Helvetica"/>
          <w:b/>
          <w:bCs/>
          <w:color w:val="000000"/>
        </w:rPr>
        <w:t>Universal: Responsáveis da economia</w:t>
      </w:r>
    </w:p>
    <w:p w:rsidR="00182429" w:rsidRPr="00182429" w:rsidRDefault="00182429" w:rsidP="00182429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000000"/>
        </w:rPr>
      </w:pPr>
    </w:p>
    <w:p w:rsidR="00AE36E2" w:rsidRDefault="00182429" w:rsidP="00182429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Para que os responsáveis pelo planeamento e pela gestão da economia tenham a coragem de rejeitar uma economia da exclusão e saibam abrir novos caminhos.</w:t>
      </w:r>
    </w:p>
    <w:p w:rsidR="00AE36E2" w:rsidRDefault="00AE36E2" w:rsidP="005011EA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</w:p>
    <w:p w:rsidR="00AE36E2" w:rsidRDefault="00AE36E2" w:rsidP="005011EA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</w:p>
    <w:p w:rsidR="00203011" w:rsidRPr="001D4ACF" w:rsidRDefault="001D4ACF" w:rsidP="001D4ACF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1D4ACF">
        <w:rPr>
          <w:rFonts w:eastAsia="Times New Roman" w:cs="Helvetica"/>
          <w:b/>
          <w:bCs/>
          <w:color w:val="000000"/>
        </w:rPr>
        <w:lastRenderedPageBreak/>
        <w:t>RETIRO:</w:t>
      </w:r>
      <w:r>
        <w:rPr>
          <w:rFonts w:eastAsia="Times New Roman" w:cs="Helvetica"/>
          <w:bCs/>
          <w:color w:val="000000"/>
        </w:rPr>
        <w:t xml:space="preserve"> </w:t>
      </w:r>
      <w:r w:rsidRPr="001D4ACF">
        <w:rPr>
          <w:rFonts w:eastAsia="Times New Roman" w:cs="Helvetica"/>
          <w:bCs/>
          <w:color w:val="000000"/>
        </w:rPr>
        <w:t xml:space="preserve">Haverá um retiro para as crianças da Primeira Comunhão no salão da Igreja no dia 21 de Abril. Pedimos aos pais de trazerem as crianças as 8:30 AM. Pelo menos um dos pais deverão estar presentes. </w:t>
      </w:r>
    </w:p>
    <w:p w:rsidR="00203011" w:rsidRDefault="001D4ACF" w:rsidP="001D4ACF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--------------------------------------------------------------------------</w:t>
      </w:r>
    </w:p>
    <w:p w:rsidR="008828C3" w:rsidRDefault="008828C3" w:rsidP="001D4ACF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8828C3">
        <w:rPr>
          <w:rFonts w:eastAsia="Times New Roman" w:cs="Helvetica"/>
          <w:b/>
          <w:bCs/>
          <w:color w:val="000000"/>
        </w:rPr>
        <w:t>CONFISSÕES</w:t>
      </w:r>
      <w:r>
        <w:rPr>
          <w:rFonts w:eastAsia="Times New Roman" w:cs="Helvetica"/>
          <w:b/>
          <w:bCs/>
          <w:color w:val="000000"/>
        </w:rPr>
        <w:t xml:space="preserve"> EM PREPARAÇÃO PARA A PROFISSÃO DE FÉ</w:t>
      </w:r>
      <w:r w:rsidRPr="008828C3">
        <w:rPr>
          <w:rFonts w:eastAsia="Times New Roman" w:cs="Helvetica"/>
          <w:b/>
          <w:bCs/>
          <w:color w:val="000000"/>
        </w:rPr>
        <w:t>:</w:t>
      </w:r>
      <w:r>
        <w:rPr>
          <w:rFonts w:eastAsia="Times New Roman" w:cs="Helvetica"/>
          <w:bCs/>
          <w:color w:val="000000"/>
        </w:rPr>
        <w:t xml:space="preserve"> Na quarta-feira dia 25 de Abril haverá Confissões as’ 6:00 PM na Igreja para todas as crianças da 6ª classe que se estão a preparar para receber a Profissão de Fé. </w:t>
      </w:r>
    </w:p>
    <w:p w:rsidR="008828C3" w:rsidRPr="008828C3" w:rsidRDefault="008828C3" w:rsidP="001D4ACF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  <w:lang w:val="en-US"/>
        </w:rPr>
      </w:pPr>
      <w:r>
        <w:rPr>
          <w:rFonts w:eastAsia="Times New Roman" w:cs="Helvetica"/>
          <w:bCs/>
          <w:color w:val="000000"/>
          <w:lang w:val="en-US"/>
        </w:rPr>
        <w:t>--------------------------------------------------------------------------</w:t>
      </w:r>
    </w:p>
    <w:p w:rsidR="003D53DE" w:rsidRPr="00203011" w:rsidRDefault="00AE36E2" w:rsidP="00AE36E2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</w:rPr>
      </w:pPr>
      <w:r w:rsidRPr="00203011">
        <w:rPr>
          <w:rFonts w:eastAsia="Times New Roman" w:cs="Helvetica"/>
          <w:b/>
          <w:bCs/>
          <w:color w:val="000000"/>
        </w:rPr>
        <w:t>A PARÓQUIA SÃO JOÃO PAULO II</w:t>
      </w:r>
      <w:r w:rsidR="000A7800" w:rsidRPr="00203011">
        <w:rPr>
          <w:rFonts w:eastAsia="Times New Roman" w:cs="Helvetica"/>
          <w:b/>
          <w:bCs/>
          <w:color w:val="000000"/>
        </w:rPr>
        <w:t xml:space="preserve"> CELEBRA A FESTA EM HONRA DE </w:t>
      </w:r>
      <w:r w:rsidRPr="00203011">
        <w:rPr>
          <w:rFonts w:eastAsia="Times New Roman" w:cs="Helvetica"/>
          <w:b/>
          <w:bCs/>
          <w:color w:val="000000"/>
        </w:rPr>
        <w:t>NOSSA SENHORA DOS MÁRTIRES</w:t>
      </w:r>
      <w:r w:rsidR="003D53DE" w:rsidRPr="00203011">
        <w:rPr>
          <w:rFonts w:eastAsia="Times New Roman" w:cs="Helvetica"/>
          <w:b/>
          <w:bCs/>
          <w:color w:val="000000"/>
        </w:rPr>
        <w:t xml:space="preserve">- </w:t>
      </w:r>
    </w:p>
    <w:p w:rsidR="000A7800" w:rsidRDefault="00203011" w:rsidP="00203011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N</w:t>
      </w:r>
      <w:r w:rsidR="003D53DE">
        <w:rPr>
          <w:rFonts w:eastAsia="Times New Roman" w:cs="Helvetica"/>
          <w:bCs/>
          <w:color w:val="000000"/>
        </w:rPr>
        <w:t xml:space="preserve">este </w:t>
      </w:r>
      <w:r>
        <w:rPr>
          <w:rFonts w:eastAsia="Times New Roman" w:cs="Helvetica"/>
          <w:bCs/>
          <w:color w:val="000000"/>
        </w:rPr>
        <w:t>Sábado</w:t>
      </w:r>
      <w:r w:rsidR="003D53DE">
        <w:rPr>
          <w:rFonts w:eastAsia="Times New Roman" w:cs="Helvetica"/>
          <w:bCs/>
          <w:color w:val="000000"/>
        </w:rPr>
        <w:t xml:space="preserve"> dia </w:t>
      </w:r>
      <w:r w:rsidR="00182429">
        <w:rPr>
          <w:rFonts w:eastAsia="Times New Roman" w:cs="Helvetica"/>
          <w:bCs/>
          <w:color w:val="000000"/>
        </w:rPr>
        <w:t>7 e</w:t>
      </w:r>
      <w:r w:rsidR="003D53DE">
        <w:rPr>
          <w:rFonts w:eastAsia="Times New Roman" w:cs="Helvetica"/>
          <w:bCs/>
          <w:color w:val="000000"/>
        </w:rPr>
        <w:t xml:space="preserve"> este Domingo dia 8 de Abril</w:t>
      </w:r>
      <w:r>
        <w:rPr>
          <w:rFonts w:eastAsia="Times New Roman" w:cs="Helvetica"/>
          <w:bCs/>
          <w:color w:val="000000"/>
        </w:rPr>
        <w:t xml:space="preserve"> </w:t>
      </w:r>
      <w:r w:rsidR="000A7800">
        <w:rPr>
          <w:rFonts w:eastAsia="Times New Roman" w:cs="Helvetica"/>
          <w:bCs/>
          <w:color w:val="000000"/>
        </w:rPr>
        <w:t xml:space="preserve">na </w:t>
      </w:r>
      <w:r w:rsidR="00182429">
        <w:rPr>
          <w:rFonts w:eastAsia="Times New Roman" w:cs="Helvetica"/>
          <w:bCs/>
          <w:color w:val="000000"/>
        </w:rPr>
        <w:t>Igreja Nossa S</w:t>
      </w:r>
      <w:r w:rsidR="000A7800">
        <w:rPr>
          <w:rFonts w:eastAsia="Times New Roman" w:cs="Helvetica"/>
          <w:bCs/>
          <w:color w:val="000000"/>
        </w:rPr>
        <w:t>enhora</w:t>
      </w:r>
      <w:r w:rsidR="000A7800" w:rsidRPr="00AE36E2">
        <w:rPr>
          <w:rFonts w:eastAsia="Times New Roman" w:cs="Helvetica"/>
          <w:bCs/>
          <w:color w:val="000000"/>
        </w:rPr>
        <w:t xml:space="preserve"> do </w:t>
      </w:r>
      <w:r w:rsidRPr="00AE36E2">
        <w:rPr>
          <w:rFonts w:eastAsia="Times New Roman" w:cs="Helvetica"/>
          <w:bCs/>
          <w:color w:val="000000"/>
        </w:rPr>
        <w:t>Rosário</w:t>
      </w:r>
      <w:r w:rsidR="000A7800" w:rsidRPr="00AE36E2">
        <w:rPr>
          <w:rFonts w:eastAsia="Times New Roman" w:cs="Helvetica"/>
          <w:bCs/>
          <w:color w:val="000000"/>
        </w:rPr>
        <w:t xml:space="preserve"> de </w:t>
      </w:r>
      <w:r w:rsidRPr="00AE36E2">
        <w:rPr>
          <w:rFonts w:eastAsia="Times New Roman" w:cs="Helvetica"/>
          <w:bCs/>
          <w:color w:val="000000"/>
        </w:rPr>
        <w:t>Fátima</w:t>
      </w:r>
      <w:r w:rsidR="000A7800" w:rsidRPr="00AE36E2">
        <w:rPr>
          <w:rFonts w:eastAsia="Times New Roman" w:cs="Helvetica"/>
          <w:bCs/>
          <w:color w:val="000000"/>
        </w:rPr>
        <w:t xml:space="preserve"> </w:t>
      </w:r>
    </w:p>
    <w:p w:rsidR="00AE36E2" w:rsidRDefault="000A7800" w:rsidP="00203011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  <w:lang w:val="en-US"/>
        </w:rPr>
      </w:pPr>
      <w:r w:rsidRPr="000A7800">
        <w:rPr>
          <w:rFonts w:eastAsia="Times New Roman" w:cs="Helvetica"/>
          <w:bCs/>
          <w:color w:val="000000"/>
          <w:lang w:val="en-US"/>
        </w:rPr>
        <w:t xml:space="preserve">* 188 </w:t>
      </w:r>
      <w:r w:rsidR="00203011" w:rsidRPr="000A7800">
        <w:rPr>
          <w:rFonts w:eastAsia="Times New Roman" w:cs="Helvetica"/>
          <w:bCs/>
          <w:color w:val="000000"/>
          <w:lang w:val="en-US"/>
        </w:rPr>
        <w:t>Wayne</w:t>
      </w:r>
      <w:r w:rsidRPr="000A7800">
        <w:rPr>
          <w:rFonts w:eastAsia="Times New Roman" w:cs="Helvetica"/>
          <w:bCs/>
          <w:color w:val="000000"/>
          <w:lang w:val="en-US"/>
        </w:rPr>
        <w:t xml:space="preserve"> </w:t>
      </w:r>
      <w:r w:rsidR="00203011" w:rsidRPr="000A7800">
        <w:rPr>
          <w:rFonts w:eastAsia="Times New Roman" w:cs="Helvetica"/>
          <w:bCs/>
          <w:color w:val="000000"/>
          <w:lang w:val="en-US"/>
        </w:rPr>
        <w:t>Street</w:t>
      </w:r>
      <w:r w:rsidRPr="000A7800">
        <w:rPr>
          <w:rFonts w:eastAsia="Times New Roman" w:cs="Helvetica"/>
          <w:bCs/>
          <w:color w:val="000000"/>
          <w:lang w:val="en-US"/>
        </w:rPr>
        <w:t xml:space="preserve">, </w:t>
      </w:r>
      <w:r w:rsidR="00203011" w:rsidRPr="000A7800">
        <w:rPr>
          <w:rFonts w:eastAsia="Times New Roman" w:cs="Helvetica"/>
          <w:bCs/>
          <w:color w:val="000000"/>
          <w:lang w:val="en-US"/>
        </w:rPr>
        <w:t>Perth</w:t>
      </w:r>
      <w:r w:rsidRPr="000A7800">
        <w:rPr>
          <w:rFonts w:eastAsia="Times New Roman" w:cs="Helvetica"/>
          <w:bCs/>
          <w:color w:val="000000"/>
          <w:lang w:val="en-US"/>
        </w:rPr>
        <w:t xml:space="preserve"> </w:t>
      </w:r>
      <w:r w:rsidR="00203011" w:rsidRPr="000A7800">
        <w:rPr>
          <w:rFonts w:eastAsia="Times New Roman" w:cs="Helvetica"/>
          <w:bCs/>
          <w:color w:val="000000"/>
          <w:lang w:val="en-US"/>
        </w:rPr>
        <w:t>Amboy</w:t>
      </w:r>
      <w:r w:rsidRPr="000A7800">
        <w:rPr>
          <w:rFonts w:eastAsia="Times New Roman" w:cs="Helvetica"/>
          <w:bCs/>
          <w:color w:val="000000"/>
          <w:lang w:val="en-US"/>
        </w:rPr>
        <w:t xml:space="preserve">, </w:t>
      </w:r>
      <w:r w:rsidR="00203011" w:rsidRPr="000A7800">
        <w:rPr>
          <w:rFonts w:eastAsia="Times New Roman" w:cs="Helvetica"/>
          <w:bCs/>
          <w:color w:val="000000"/>
          <w:lang w:val="en-US"/>
        </w:rPr>
        <w:t>NJ</w:t>
      </w:r>
    </w:p>
    <w:p w:rsidR="00182429" w:rsidRPr="00E75B74" w:rsidRDefault="00E75B74" w:rsidP="0018242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</w:rPr>
      </w:pPr>
      <w:r w:rsidRPr="00E75B74">
        <w:rPr>
          <w:rFonts w:eastAsia="Times New Roman" w:cs="Helvetica"/>
          <w:b/>
          <w:bCs/>
          <w:color w:val="000000"/>
        </w:rPr>
        <w:t>PROGRAMAÇÃO:</w:t>
      </w:r>
    </w:p>
    <w:p w:rsidR="00182429" w:rsidRPr="00E75B74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</w:rPr>
      </w:pPr>
      <w:r w:rsidRPr="00E75B74">
        <w:rPr>
          <w:rFonts w:eastAsia="Times New Roman" w:cs="Helvetica"/>
          <w:b/>
          <w:bCs/>
          <w:color w:val="000000"/>
        </w:rPr>
        <w:t>Sábado 7 de Abril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12:00 Horas: A</w:t>
      </w:r>
      <w:r>
        <w:rPr>
          <w:rFonts w:eastAsia="Times New Roman" w:cs="Helvetica"/>
          <w:bCs/>
          <w:color w:val="000000"/>
        </w:rPr>
        <w:t xml:space="preserve">bertura do arraial com comidas, </w:t>
      </w:r>
      <w:r w:rsidRPr="00182429">
        <w:rPr>
          <w:rFonts w:eastAsia="Times New Roman" w:cs="Helvetica"/>
          <w:bCs/>
          <w:color w:val="000000"/>
        </w:rPr>
        <w:t>bebidas e ambiente musical.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17:30 Horas: Missa.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 xml:space="preserve">19:00 Horas: </w:t>
      </w:r>
      <w:proofErr w:type="spellStart"/>
      <w:r w:rsidRPr="00182429">
        <w:rPr>
          <w:rFonts w:eastAsia="Times New Roman" w:cs="Helvetica"/>
          <w:bCs/>
          <w:color w:val="000000"/>
        </w:rPr>
        <w:t>Actuação</w:t>
      </w:r>
      <w:proofErr w:type="spellEnd"/>
      <w:r w:rsidRPr="00182429">
        <w:rPr>
          <w:rFonts w:eastAsia="Times New Roman" w:cs="Helvetica"/>
          <w:bCs/>
          <w:color w:val="000000"/>
        </w:rPr>
        <w:t xml:space="preserve"> musical do conjunto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 xml:space="preserve">“NRG </w:t>
      </w:r>
      <w:proofErr w:type="spellStart"/>
      <w:r w:rsidRPr="00182429">
        <w:rPr>
          <w:rFonts w:eastAsia="Times New Roman" w:cs="Helvetica"/>
          <w:bCs/>
          <w:color w:val="000000"/>
        </w:rPr>
        <w:t>Band</w:t>
      </w:r>
      <w:proofErr w:type="spellEnd"/>
      <w:r w:rsidRPr="00182429">
        <w:rPr>
          <w:rFonts w:eastAsia="Times New Roman" w:cs="Helvetica"/>
          <w:bCs/>
          <w:color w:val="000000"/>
        </w:rPr>
        <w:t xml:space="preserve">” de </w:t>
      </w:r>
      <w:proofErr w:type="spellStart"/>
      <w:r w:rsidRPr="00182429">
        <w:rPr>
          <w:rFonts w:eastAsia="Times New Roman" w:cs="Helvetica"/>
          <w:bCs/>
          <w:color w:val="000000"/>
        </w:rPr>
        <w:t>South</w:t>
      </w:r>
      <w:proofErr w:type="spellEnd"/>
      <w:r w:rsidRPr="00182429">
        <w:rPr>
          <w:rFonts w:eastAsia="Times New Roman" w:cs="Helvetica"/>
          <w:bCs/>
          <w:color w:val="000000"/>
        </w:rPr>
        <w:t xml:space="preserve"> </w:t>
      </w:r>
      <w:proofErr w:type="spellStart"/>
      <w:r w:rsidRPr="00182429">
        <w:rPr>
          <w:rFonts w:eastAsia="Times New Roman" w:cs="Helvetica"/>
          <w:bCs/>
          <w:color w:val="000000"/>
        </w:rPr>
        <w:t>River</w:t>
      </w:r>
      <w:proofErr w:type="spellEnd"/>
      <w:r w:rsidRPr="00182429">
        <w:rPr>
          <w:rFonts w:eastAsia="Times New Roman" w:cs="Helvetica"/>
          <w:bCs/>
          <w:color w:val="000000"/>
        </w:rPr>
        <w:t>, NJ.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 xml:space="preserve">20:00 Horas: </w:t>
      </w:r>
      <w:proofErr w:type="spellStart"/>
      <w:r w:rsidRPr="00182429">
        <w:rPr>
          <w:rFonts w:eastAsia="Times New Roman" w:cs="Helvetica"/>
          <w:bCs/>
          <w:color w:val="000000"/>
        </w:rPr>
        <w:t>Actuação</w:t>
      </w:r>
      <w:proofErr w:type="spellEnd"/>
      <w:r w:rsidRPr="00182429">
        <w:rPr>
          <w:rFonts w:eastAsia="Times New Roman" w:cs="Helvetica"/>
          <w:bCs/>
          <w:color w:val="000000"/>
        </w:rPr>
        <w:t xml:space="preserve"> do Rancho Folclórico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“</w:t>
      </w:r>
      <w:proofErr w:type="spellStart"/>
      <w:r w:rsidRPr="00182429">
        <w:rPr>
          <w:rFonts w:eastAsia="Times New Roman" w:cs="Helvetica"/>
          <w:bCs/>
          <w:color w:val="000000"/>
        </w:rPr>
        <w:t>Barcuense</w:t>
      </w:r>
      <w:proofErr w:type="spellEnd"/>
      <w:r w:rsidRPr="00182429">
        <w:rPr>
          <w:rFonts w:eastAsia="Times New Roman" w:cs="Helvetica"/>
          <w:bCs/>
          <w:color w:val="000000"/>
        </w:rPr>
        <w:t>” de Newark, NJ.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 xml:space="preserve">22:00 Horas: Continuação do arraial </w:t>
      </w:r>
      <w:r w:rsidRPr="00182429">
        <w:rPr>
          <w:rFonts w:eastAsia="Times New Roman" w:cs="Helvetica"/>
          <w:bCs/>
          <w:color w:val="000000"/>
        </w:rPr>
        <w:t>dançante</w:t>
      </w:r>
      <w:r w:rsidRPr="00182429">
        <w:rPr>
          <w:rFonts w:eastAsia="Times New Roman" w:cs="Helvetica"/>
          <w:bCs/>
          <w:color w:val="000000"/>
        </w:rPr>
        <w:t>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24:00 Horas: Encerramento da festa do arraial.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Continuação da festa no salão da igreja.</w:t>
      </w:r>
    </w:p>
    <w:p w:rsidR="003D53DE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Encerramento à 1:00 da manhã</w:t>
      </w:r>
    </w:p>
    <w:p w:rsidR="00182429" w:rsidRPr="00E75B74" w:rsidRDefault="00E75B74" w:rsidP="0018242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</w:rPr>
      </w:pPr>
      <w:r w:rsidRPr="00E75B74">
        <w:rPr>
          <w:rFonts w:eastAsia="Times New Roman" w:cs="Helvetica"/>
          <w:b/>
          <w:bCs/>
          <w:color w:val="000000"/>
        </w:rPr>
        <w:t>DOMINGO 8 DE ABRIL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11:00 Horas: Missa Solene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12:00 Horas: Procissão com a participação da “Banda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proofErr w:type="spellStart"/>
      <w:r w:rsidRPr="00182429">
        <w:rPr>
          <w:rFonts w:eastAsia="Times New Roman" w:cs="Helvetica"/>
          <w:bCs/>
          <w:color w:val="000000"/>
        </w:rPr>
        <w:t>Filarmonica</w:t>
      </w:r>
      <w:proofErr w:type="spellEnd"/>
      <w:r w:rsidRPr="00182429">
        <w:rPr>
          <w:rFonts w:eastAsia="Times New Roman" w:cs="Helvetica"/>
          <w:bCs/>
          <w:color w:val="000000"/>
        </w:rPr>
        <w:t xml:space="preserve">” da Igreja de </w:t>
      </w:r>
      <w:proofErr w:type="spellStart"/>
      <w:r w:rsidRPr="00182429">
        <w:rPr>
          <w:rFonts w:eastAsia="Times New Roman" w:cs="Helvetica"/>
          <w:bCs/>
          <w:color w:val="000000"/>
        </w:rPr>
        <w:t>Nsa</w:t>
      </w:r>
      <w:proofErr w:type="spellEnd"/>
      <w:r w:rsidRPr="00182429">
        <w:rPr>
          <w:rFonts w:eastAsia="Times New Roman" w:cs="Helvetica"/>
          <w:bCs/>
          <w:color w:val="000000"/>
        </w:rPr>
        <w:t xml:space="preserve">. Sra. De </w:t>
      </w:r>
      <w:r w:rsidR="00E75B74" w:rsidRPr="00182429">
        <w:rPr>
          <w:rFonts w:eastAsia="Times New Roman" w:cs="Helvetica"/>
          <w:bCs/>
          <w:color w:val="000000"/>
        </w:rPr>
        <w:t>Fátima</w:t>
      </w:r>
      <w:r w:rsidRPr="00182429">
        <w:rPr>
          <w:rFonts w:eastAsia="Times New Roman" w:cs="Helvetica"/>
          <w:bCs/>
          <w:color w:val="000000"/>
        </w:rPr>
        <w:t xml:space="preserve"> de Newark,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NJ. Abertura do arraial com comidas e bebidas.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 xml:space="preserve">16:00 Horas: </w:t>
      </w:r>
      <w:proofErr w:type="spellStart"/>
      <w:r w:rsidRPr="00182429">
        <w:rPr>
          <w:rFonts w:eastAsia="Times New Roman" w:cs="Helvetica"/>
          <w:bCs/>
          <w:color w:val="000000"/>
        </w:rPr>
        <w:t>Actuação</w:t>
      </w:r>
      <w:proofErr w:type="spellEnd"/>
      <w:r w:rsidRPr="00182429">
        <w:rPr>
          <w:rFonts w:eastAsia="Times New Roman" w:cs="Helvetica"/>
          <w:bCs/>
          <w:color w:val="000000"/>
        </w:rPr>
        <w:t xml:space="preserve"> musical do conjunto “Duo Primavera”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proofErr w:type="gramStart"/>
      <w:r w:rsidRPr="00182429">
        <w:rPr>
          <w:rFonts w:eastAsia="Times New Roman" w:cs="Helvetica"/>
          <w:bCs/>
          <w:color w:val="000000"/>
        </w:rPr>
        <w:t>de</w:t>
      </w:r>
      <w:proofErr w:type="gramEnd"/>
      <w:r w:rsidRPr="00182429">
        <w:rPr>
          <w:rFonts w:eastAsia="Times New Roman" w:cs="Helvetica"/>
          <w:bCs/>
          <w:color w:val="000000"/>
        </w:rPr>
        <w:t xml:space="preserve"> Elizabeth, NJ.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 xml:space="preserve">17:00 Horas: </w:t>
      </w:r>
      <w:proofErr w:type="spellStart"/>
      <w:r w:rsidRPr="00182429">
        <w:rPr>
          <w:rFonts w:eastAsia="Times New Roman" w:cs="Helvetica"/>
          <w:bCs/>
          <w:color w:val="000000"/>
        </w:rPr>
        <w:t>Actuação</w:t>
      </w:r>
      <w:proofErr w:type="spellEnd"/>
      <w:r w:rsidRPr="00182429">
        <w:rPr>
          <w:rFonts w:eastAsia="Times New Roman" w:cs="Helvetica"/>
          <w:bCs/>
          <w:color w:val="000000"/>
        </w:rPr>
        <w:t xml:space="preserve"> do Rancho Folclórico “</w:t>
      </w:r>
      <w:r w:rsidR="00E75B74" w:rsidRPr="00182429">
        <w:rPr>
          <w:rFonts w:eastAsia="Times New Roman" w:cs="Helvetica"/>
          <w:bCs/>
          <w:color w:val="000000"/>
        </w:rPr>
        <w:t>Raízes</w:t>
      </w:r>
      <w:r w:rsidRPr="00182429">
        <w:rPr>
          <w:rFonts w:eastAsia="Times New Roman" w:cs="Helvetica"/>
          <w:bCs/>
          <w:color w:val="000000"/>
        </w:rPr>
        <w:t xml:space="preserve"> </w:t>
      </w:r>
      <w:proofErr w:type="gramStart"/>
      <w:r w:rsidRPr="00182429">
        <w:rPr>
          <w:rFonts w:eastAsia="Times New Roman" w:cs="Helvetica"/>
          <w:bCs/>
          <w:color w:val="000000"/>
        </w:rPr>
        <w:t>de</w:t>
      </w:r>
      <w:proofErr w:type="gramEnd"/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 xml:space="preserve">Portugal” de </w:t>
      </w:r>
      <w:proofErr w:type="spellStart"/>
      <w:r w:rsidRPr="00182429">
        <w:rPr>
          <w:rFonts w:eastAsia="Times New Roman" w:cs="Helvetica"/>
          <w:bCs/>
          <w:color w:val="000000"/>
        </w:rPr>
        <w:t>South</w:t>
      </w:r>
      <w:proofErr w:type="spellEnd"/>
      <w:r w:rsidRPr="00182429">
        <w:rPr>
          <w:rFonts w:eastAsia="Times New Roman" w:cs="Helvetica"/>
          <w:bCs/>
          <w:color w:val="000000"/>
        </w:rPr>
        <w:t xml:space="preserve"> </w:t>
      </w:r>
      <w:proofErr w:type="spellStart"/>
      <w:r w:rsidRPr="00182429">
        <w:rPr>
          <w:rFonts w:eastAsia="Times New Roman" w:cs="Helvetica"/>
          <w:bCs/>
          <w:color w:val="000000"/>
        </w:rPr>
        <w:t>River</w:t>
      </w:r>
      <w:proofErr w:type="spellEnd"/>
      <w:r w:rsidRPr="00182429">
        <w:rPr>
          <w:rFonts w:eastAsia="Times New Roman" w:cs="Helvetica"/>
          <w:bCs/>
          <w:color w:val="000000"/>
        </w:rPr>
        <w:t>, NJ.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 xml:space="preserve">20:00 Horas: Cerimónia da Entrega da Bandeira para </w:t>
      </w:r>
      <w:proofErr w:type="gramStart"/>
      <w:r w:rsidRPr="00182429">
        <w:rPr>
          <w:rFonts w:eastAsia="Times New Roman" w:cs="Helvetica"/>
          <w:bCs/>
          <w:color w:val="000000"/>
        </w:rPr>
        <w:t>o</w:t>
      </w:r>
      <w:proofErr w:type="gramEnd"/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Ano 2018.</w:t>
      </w:r>
    </w:p>
    <w:p w:rsidR="00182429" w:rsidRP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 xml:space="preserve">20:30 Horas: Continuação do arraial </w:t>
      </w:r>
      <w:r w:rsidR="00E75B74" w:rsidRPr="00182429">
        <w:rPr>
          <w:rFonts w:eastAsia="Times New Roman" w:cs="Helvetica"/>
          <w:bCs/>
          <w:color w:val="000000"/>
        </w:rPr>
        <w:t>dançante</w:t>
      </w:r>
      <w:r w:rsidRPr="00182429">
        <w:rPr>
          <w:rFonts w:eastAsia="Times New Roman" w:cs="Helvetica"/>
          <w:bCs/>
          <w:color w:val="000000"/>
        </w:rPr>
        <w:t>.</w:t>
      </w:r>
    </w:p>
    <w:p w:rsidR="00182429" w:rsidRDefault="00182429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182429">
        <w:rPr>
          <w:rFonts w:eastAsia="Times New Roman" w:cs="Helvetica"/>
          <w:bCs/>
          <w:color w:val="000000"/>
        </w:rPr>
        <w:t>22:00 Horas: Encerramento dos festejos.</w:t>
      </w:r>
    </w:p>
    <w:p w:rsidR="00FE3D3D" w:rsidRPr="005011EA" w:rsidRDefault="00FE3D3D" w:rsidP="00182429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bookmarkStart w:id="0" w:name="_GoBack"/>
      <w:bookmarkEnd w:id="0"/>
    </w:p>
    <w:p w:rsidR="00230511" w:rsidRPr="00203011" w:rsidRDefault="00230511" w:rsidP="00B65FF3">
      <w:pPr>
        <w:pStyle w:val="NoSpacing"/>
      </w:pPr>
    </w:p>
    <w:p w:rsidR="0006029D" w:rsidRPr="00203011" w:rsidRDefault="0006029D" w:rsidP="0006029D">
      <w:pPr>
        <w:jc w:val="both"/>
      </w:pPr>
    </w:p>
    <w:sectPr w:rsidR="0006029D" w:rsidRPr="00203011" w:rsidSect="00435D6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D"/>
    <w:rsid w:val="0006029D"/>
    <w:rsid w:val="00091525"/>
    <w:rsid w:val="000A7800"/>
    <w:rsid w:val="000E2E8E"/>
    <w:rsid w:val="00182429"/>
    <w:rsid w:val="001D4ACF"/>
    <w:rsid w:val="00203011"/>
    <w:rsid w:val="00230511"/>
    <w:rsid w:val="003D53DE"/>
    <w:rsid w:val="00435D63"/>
    <w:rsid w:val="00476FDB"/>
    <w:rsid w:val="005011EA"/>
    <w:rsid w:val="00602DA1"/>
    <w:rsid w:val="0068291D"/>
    <w:rsid w:val="008828C3"/>
    <w:rsid w:val="00AE36E2"/>
    <w:rsid w:val="00B34354"/>
    <w:rsid w:val="00B65FF3"/>
    <w:rsid w:val="00D34A81"/>
    <w:rsid w:val="00D722BC"/>
    <w:rsid w:val="00E75B74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F4938-00AF-4A35-A21A-EB4A1171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9D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29D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435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otusmariae.org/blog/espiritualidade/devocoes/novena-misericordi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dcterms:created xsi:type="dcterms:W3CDTF">2018-03-26T18:39:00Z</dcterms:created>
  <dcterms:modified xsi:type="dcterms:W3CDTF">2018-03-28T17:52:00Z</dcterms:modified>
</cp:coreProperties>
</file>